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3A" w:rsidRDefault="00816B17" w:rsidP="00F46E3A">
      <w:pPr>
        <w:pStyle w:val="Tytu"/>
      </w:pPr>
      <w:r>
        <w:t xml:space="preserve">umowa </w:t>
      </w:r>
      <w:r w:rsidR="009075A7">
        <w:t xml:space="preserve">stałej obsługi prawnej </w:t>
      </w:r>
    </w:p>
    <w:p w:rsidR="00F46E3A" w:rsidRPr="00816B17" w:rsidRDefault="00F46E3A" w:rsidP="00CE709C">
      <w:pPr>
        <w:pStyle w:val="Tekstpodstawowy"/>
        <w:jc w:val="center"/>
        <w:rPr>
          <w:sz w:val="26"/>
          <w:szCs w:val="26"/>
        </w:rPr>
      </w:pPr>
      <w:r w:rsidRPr="00816B17">
        <w:rPr>
          <w:sz w:val="26"/>
          <w:szCs w:val="26"/>
        </w:rPr>
        <w:t xml:space="preserve">zawarta </w:t>
      </w:r>
      <w:r w:rsidR="00816B17" w:rsidRPr="00816B17">
        <w:rPr>
          <w:sz w:val="26"/>
          <w:szCs w:val="26"/>
        </w:rPr>
        <w:t xml:space="preserve">w </w:t>
      </w:r>
      <w:sdt>
        <w:sdtPr>
          <w:rPr>
            <w:sz w:val="26"/>
            <w:szCs w:val="26"/>
          </w:rPr>
          <w:id w:val="-1652671838"/>
          <w:placeholder>
            <w:docPart w:val="535C335895144BB8978DF9623044D478"/>
          </w:placeholder>
          <w:dropDownList>
            <w:listItem w:value="Wybierz element."/>
            <w:listItem w:displayText="Pruszczu Gdańskim" w:value="Pruszczu Gdańskim"/>
            <w:listItem w:displayText="Kolbudach" w:value="Kolbudach"/>
            <w:listItem w:displayText="Gdańsku" w:value="Gdańsku"/>
          </w:dropDownList>
        </w:sdtPr>
        <w:sdtContent>
          <w:r w:rsidR="00B77ADD">
            <w:rPr>
              <w:sz w:val="26"/>
              <w:szCs w:val="26"/>
            </w:rPr>
            <w:t>Pruszczu Gdańskim</w:t>
          </w:r>
        </w:sdtContent>
      </w:sdt>
      <w:r w:rsidR="00816B17" w:rsidRPr="00816B17">
        <w:rPr>
          <w:sz w:val="26"/>
          <w:szCs w:val="26"/>
        </w:rPr>
        <w:t xml:space="preserve"> dnia </w:t>
      </w:r>
      <w:r w:rsidR="00FA2A56">
        <w:rPr>
          <w:sz w:val="26"/>
          <w:szCs w:val="26"/>
        </w:rPr>
        <w:fldChar w:fldCharType="begin"/>
      </w:r>
      <w:r w:rsidR="00B77ADD">
        <w:rPr>
          <w:sz w:val="26"/>
          <w:szCs w:val="26"/>
        </w:rPr>
        <w:instrText xml:space="preserve"> TIME  \@ "dd MMMM yyyy 'r.'" </w:instrText>
      </w:r>
      <w:r w:rsidR="00FA2A56">
        <w:rPr>
          <w:sz w:val="26"/>
          <w:szCs w:val="26"/>
        </w:rPr>
        <w:fldChar w:fldCharType="separate"/>
      </w:r>
      <w:r w:rsidR="00CF372E">
        <w:rPr>
          <w:noProof/>
          <w:sz w:val="26"/>
          <w:szCs w:val="26"/>
        </w:rPr>
        <w:t>13 lutego 2018 r.</w:t>
      </w:r>
      <w:r w:rsidR="00FA2A56">
        <w:rPr>
          <w:sz w:val="26"/>
          <w:szCs w:val="26"/>
        </w:rPr>
        <w:fldChar w:fldCharType="end"/>
      </w:r>
      <w:r w:rsidRPr="00816B17">
        <w:rPr>
          <w:sz w:val="26"/>
          <w:szCs w:val="26"/>
        </w:rPr>
        <w:t xml:space="preserve"> pomiędzy:</w:t>
      </w:r>
    </w:p>
    <w:p w:rsidR="00F46E3A" w:rsidRPr="00E32766" w:rsidRDefault="00F46E3A" w:rsidP="00F46E3A">
      <w:pPr>
        <w:pStyle w:val="Tekstpodstawowy"/>
        <w:rPr>
          <w:sz w:val="26"/>
          <w:szCs w:val="26"/>
        </w:rPr>
      </w:pPr>
    </w:p>
    <w:p w:rsidR="00F46E3A" w:rsidRPr="00E32766" w:rsidRDefault="008B2D54" w:rsidP="009075A7">
      <w:pPr>
        <w:pStyle w:val="Ustp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372E">
        <w:rPr>
          <w:b/>
        </w:rPr>
        <w:t>………………………………………………………</w:t>
      </w:r>
      <w:r w:rsidR="002541BB">
        <w:t xml:space="preserve">, </w:t>
      </w:r>
      <w:r w:rsidR="00816B17">
        <w:t xml:space="preserve">zwanym dalej </w:t>
      </w:r>
      <w:r w:rsidR="00816B17">
        <w:rPr>
          <w:b/>
        </w:rPr>
        <w:t>Zleceniodawcą</w:t>
      </w:r>
      <w:r w:rsidR="00F46E3A" w:rsidRPr="00E32766">
        <w:t xml:space="preserve">, </w:t>
      </w:r>
    </w:p>
    <w:p w:rsidR="00F46E3A" w:rsidRPr="00E32766" w:rsidRDefault="00F46E3A" w:rsidP="00D31098">
      <w:pPr>
        <w:pStyle w:val="Tekstpodstawowy"/>
        <w:rPr>
          <w:sz w:val="26"/>
          <w:szCs w:val="26"/>
        </w:rPr>
      </w:pPr>
      <w:r w:rsidRPr="00E32766">
        <w:rPr>
          <w:sz w:val="26"/>
          <w:szCs w:val="26"/>
        </w:rPr>
        <w:t>a</w:t>
      </w:r>
    </w:p>
    <w:p w:rsidR="00816B17" w:rsidRPr="00E32766" w:rsidRDefault="00B77ADD" w:rsidP="00816B17">
      <w:pPr>
        <w:pStyle w:val="Ustp"/>
        <w:rPr>
          <w:szCs w:val="26"/>
        </w:rPr>
      </w:pPr>
      <w:r>
        <w:rPr>
          <w:b/>
        </w:rPr>
        <w:t xml:space="preserve">r. pr. </w:t>
      </w:r>
      <w:r w:rsidR="00816B17" w:rsidRPr="00816B17">
        <w:rPr>
          <w:b/>
        </w:rPr>
        <w:t>Michałem Gronkiewiczem</w:t>
      </w:r>
      <w:r w:rsidR="00816B17" w:rsidRPr="00816B17">
        <w:t xml:space="preserve">, prowadzącym działalność gospodarczą pod firmą Kancelaria Radcy Prawnego Michał Gronkiewicz z siedzibą w Kolbudach 83-050, ul. Spacerowa 3B/10, NIP: 6040139262, REGON 221119879, email: gronkiewicz@email.com, zwanym dalej </w:t>
      </w:r>
      <w:r w:rsidR="00816B17" w:rsidRPr="00816B17">
        <w:rPr>
          <w:b/>
        </w:rPr>
        <w:t>Zleceniobiorcą</w:t>
      </w:r>
      <w:r w:rsidR="00816B17">
        <w:rPr>
          <w:b/>
        </w:rPr>
        <w:t>.</w:t>
      </w:r>
      <w:r w:rsidR="00F46E3A" w:rsidRPr="00E32766">
        <w:t xml:space="preserve"> </w:t>
      </w:r>
    </w:p>
    <w:p w:rsidR="00F46E3A" w:rsidRPr="00E32766" w:rsidRDefault="00F46E3A" w:rsidP="00D31098">
      <w:pPr>
        <w:pStyle w:val="Tekstpodstawowy"/>
        <w:jc w:val="both"/>
        <w:rPr>
          <w:sz w:val="26"/>
          <w:szCs w:val="26"/>
        </w:rPr>
      </w:pPr>
    </w:p>
    <w:p w:rsidR="00816B17" w:rsidRDefault="00816B17" w:rsidP="00F81A94">
      <w:pPr>
        <w:pStyle w:val="Paragraf"/>
        <w:numPr>
          <w:ilvl w:val="0"/>
          <w:numId w:val="10"/>
        </w:numPr>
      </w:pPr>
      <w:r>
        <w:t>PRZEDMIOT UMOWY</w:t>
      </w:r>
    </w:p>
    <w:p w:rsidR="00816B17" w:rsidRDefault="00816B17" w:rsidP="004F0AC7">
      <w:pPr>
        <w:pStyle w:val="Ustp"/>
      </w:pPr>
      <w:r>
        <w:t>Zleceniodawca zleca a Zleceniobiorca przyjmuje do wykon</w:t>
      </w:r>
      <w:r w:rsidR="004F0AC7">
        <w:t>ywa</w:t>
      </w:r>
      <w:r>
        <w:t>nia</w:t>
      </w:r>
      <w:r w:rsidR="004F0AC7">
        <w:t xml:space="preserve"> </w:t>
      </w:r>
      <w:r>
        <w:t xml:space="preserve">świadczenie pomocy prawnej, polegającej na prowadzeniu </w:t>
      </w:r>
      <w:r w:rsidR="009D2BD7">
        <w:t>stałej obsługi prawnej.</w:t>
      </w:r>
      <w:r w:rsidR="004F0AC7">
        <w:t xml:space="preserve"> Obsługa prawna będzie świadczona przez Zleceniobiorcę w ramach poszczególnych zleceń, w zależności od zapotrzebowania Zleceniodawcy. </w:t>
      </w:r>
    </w:p>
    <w:p w:rsidR="00816B17" w:rsidRDefault="009D2BD7" w:rsidP="009D2BD7">
      <w:pPr>
        <w:pStyle w:val="Ustp"/>
      </w:pPr>
      <w:r>
        <w:t>Zleceniobiorca od chwili zawarcia niniejszej umowy, zobowiązuje się do świadczenia pomocy prawnej i doradztwa prawnego na rzecz Zleceniodawcy we wszystkich sprawach pozostających w związku z prowadzoną przez Zleceniodawcę działalnością gospodarczą</w:t>
      </w:r>
      <w:r w:rsidR="00816B17">
        <w:t xml:space="preserve">. </w:t>
      </w:r>
    </w:p>
    <w:p w:rsidR="009D2BD7" w:rsidRDefault="009D2BD7" w:rsidP="009D2BD7">
      <w:pPr>
        <w:pStyle w:val="Ustp"/>
      </w:pPr>
      <w:r>
        <w:t xml:space="preserve">Przez pomoc prawną i </w:t>
      </w:r>
      <w:r w:rsidR="004F0AC7">
        <w:t>obsługę prawną</w:t>
      </w:r>
      <w:r>
        <w:t xml:space="preserve"> strony rozumieją wszystkie czynności i sprawy związane z przepisami prawa, których przedmiotem jest w szczególności:</w:t>
      </w:r>
    </w:p>
    <w:p w:rsidR="009D2BD7" w:rsidRDefault="009D2BD7" w:rsidP="009D2BD7">
      <w:pPr>
        <w:pStyle w:val="punkt"/>
      </w:pPr>
      <w:r>
        <w:t>udzielanie porad i konsultacji prawnych;</w:t>
      </w:r>
    </w:p>
    <w:p w:rsidR="004F0AC7" w:rsidRDefault="004F0AC7" w:rsidP="009D2BD7">
      <w:pPr>
        <w:pStyle w:val="punkt"/>
      </w:pPr>
      <w:r>
        <w:t>bieżące doradztwo prawne;</w:t>
      </w:r>
    </w:p>
    <w:p w:rsidR="009D2BD7" w:rsidRDefault="009D2BD7" w:rsidP="009D2BD7">
      <w:pPr>
        <w:pStyle w:val="punkt"/>
      </w:pPr>
      <w:r>
        <w:t>wydawanie opinii prawnych;</w:t>
      </w:r>
    </w:p>
    <w:p w:rsidR="009D2BD7" w:rsidRDefault="009D2BD7" w:rsidP="009D2BD7">
      <w:pPr>
        <w:pStyle w:val="punkt"/>
      </w:pPr>
      <w:r>
        <w:t>przygotowanie projektów pism wymagających argumentacji prawnej;</w:t>
      </w:r>
    </w:p>
    <w:p w:rsidR="002541BB" w:rsidRDefault="002541BB" w:rsidP="009D2BD7">
      <w:pPr>
        <w:pStyle w:val="punkt"/>
      </w:pPr>
      <w:r>
        <w:t>przygotowywanie wezwań do zapłaty oraz wezwań do zaprzestania naruszeń prawa;</w:t>
      </w:r>
    </w:p>
    <w:p w:rsidR="00DC0F0F" w:rsidRDefault="00DC0F0F" w:rsidP="009D2BD7">
      <w:pPr>
        <w:pStyle w:val="punkt"/>
      </w:pPr>
      <w:r>
        <w:t>redagowanie i opiniowanie umów;</w:t>
      </w:r>
    </w:p>
    <w:p w:rsidR="009D2BD7" w:rsidRDefault="009D2BD7" w:rsidP="009D2BD7">
      <w:pPr>
        <w:pStyle w:val="punkt"/>
      </w:pPr>
      <w:r>
        <w:t>zastępstwo procesowe przed sądami powszechnymi, organami administracji publicznej, organami egzekucji, urzędami i instytucjami.</w:t>
      </w:r>
    </w:p>
    <w:p w:rsidR="00DC0F0F" w:rsidRDefault="00DC0F0F" w:rsidP="00DC0F0F">
      <w:pPr>
        <w:pStyle w:val="Ustp"/>
      </w:pPr>
      <w:r>
        <w:t>Sposób świadczenia obsługi prawnej w ramach powierzonych zleceń, w szczególności rodzaj podjętych czynności, termin ich wykonania, wynika z rodzaju powierzonej sprawy, zakresu zlecenia oraz bieżących uzgodnień stron.</w:t>
      </w:r>
    </w:p>
    <w:p w:rsidR="00DC0F0F" w:rsidRDefault="00DC0F0F" w:rsidP="00DC0F0F">
      <w:pPr>
        <w:pStyle w:val="Ustp"/>
      </w:pPr>
      <w:r>
        <w:t>Umowa będzie wykonywana w siedzibie Zleceniobiorcy lub w innych miejscach uzgodnionych przez strony.</w:t>
      </w:r>
    </w:p>
    <w:p w:rsidR="004F0AC7" w:rsidRDefault="004F0AC7" w:rsidP="004F0AC7">
      <w:pPr>
        <w:pStyle w:val="Ustp"/>
      </w:pPr>
      <w:r>
        <w:t>Dokumenty sporządzane przez Zleceniobiorcę będą wykonywane w języku polskim.</w:t>
      </w:r>
    </w:p>
    <w:p w:rsidR="00816B17" w:rsidRDefault="00816B17" w:rsidP="00816B17">
      <w:pPr>
        <w:pStyle w:val="Paragraf"/>
      </w:pPr>
      <w:r>
        <w:lastRenderedPageBreak/>
        <w:t>ZLECENIOBIORCA</w:t>
      </w:r>
    </w:p>
    <w:p w:rsidR="00DC0F0F" w:rsidRDefault="00DC0F0F" w:rsidP="00DC0F0F">
      <w:pPr>
        <w:pStyle w:val="Ustp"/>
      </w:pPr>
      <w:r>
        <w:t>Zleceniobiorca oświadcza, że posiada odpowiednie kwalifikacje i uprawnienia (tytuł radcy prawnego) do świadczenia pomocy prawnej i jest wpisany na listę radców prawnych prowadzoną przez Okręgową Izbę Radców Prawnych w Gdańsku pod nr</w:t>
      </w:r>
      <w:r w:rsidR="004F0AC7">
        <w:t xml:space="preserve"> GD/GD/2851.</w:t>
      </w:r>
    </w:p>
    <w:p w:rsidR="00816B17" w:rsidRDefault="00816B17" w:rsidP="00F81A94">
      <w:pPr>
        <w:pStyle w:val="Ustp"/>
      </w:pPr>
      <w:r>
        <w:t xml:space="preserve">Zleceniobiorca obowiązany </w:t>
      </w:r>
      <w:r w:rsidR="004F0AC7">
        <w:t xml:space="preserve">jest </w:t>
      </w:r>
      <w:r w:rsidR="009D2BD7">
        <w:t>wykonywać czynności</w:t>
      </w:r>
      <w:r>
        <w:t xml:space="preserve"> zgodnie z zasadami etyki radców prawnych oraz należytą starannością.</w:t>
      </w:r>
    </w:p>
    <w:p w:rsidR="00CE709C" w:rsidRDefault="00CE709C" w:rsidP="00F81A94">
      <w:pPr>
        <w:pStyle w:val="Ustp"/>
      </w:pPr>
      <w:r>
        <w:t>Zleceniobiorca oświadcza, że jest objęty ubezpieczeniem od odpowiedzialności cywilnej za szkody wyrządzone w związku z wykonywaniem zawodu.</w:t>
      </w:r>
    </w:p>
    <w:p w:rsidR="00816B17" w:rsidRDefault="00816B17" w:rsidP="00816B17">
      <w:pPr>
        <w:pStyle w:val="Ustp"/>
      </w:pPr>
      <w:r>
        <w:t>Po zakończeniu umowy Zleceniobiorca zwróci Zleceniodawcy na jego wezwanie wszelkie dokumenty związane z jej wykonywaniem.</w:t>
      </w:r>
    </w:p>
    <w:p w:rsidR="00816B17" w:rsidRDefault="00816B17" w:rsidP="00816B17">
      <w:pPr>
        <w:pStyle w:val="Ustp"/>
      </w:pPr>
      <w:r>
        <w:t>Zleceniobiorca w realizacji swoich uprawnień i obowiązków ma prawo ustanawiać substytuta. Za jego działania i zaniechania ponosi odpowiedzialność jak za własne działania i zaniechania.</w:t>
      </w:r>
    </w:p>
    <w:p w:rsidR="00816B17" w:rsidRDefault="00816B17" w:rsidP="00816B17">
      <w:pPr>
        <w:pStyle w:val="Ustp"/>
      </w:pPr>
      <w:r>
        <w:t>Dokumenty i przygotowane pisma Zleceniobiorca może przesyłać Zleceniodawcy drogą elektroniczną (e-mail).</w:t>
      </w:r>
    </w:p>
    <w:p w:rsidR="009D2BD7" w:rsidRDefault="00816B17" w:rsidP="00816B17">
      <w:pPr>
        <w:pStyle w:val="Ustp"/>
      </w:pPr>
      <w:r>
        <w:t>Zleceniobiorca zobowiązany jest na wezwanie do informowania Zleceniodawcy o</w:t>
      </w:r>
      <w:r w:rsidR="004F0AC7">
        <w:t> </w:t>
      </w:r>
      <w:r>
        <w:t>stanie prowadzon</w:t>
      </w:r>
      <w:r w:rsidR="009D2BD7">
        <w:t>ych</w:t>
      </w:r>
      <w:r>
        <w:t xml:space="preserve"> spraw.</w:t>
      </w:r>
    </w:p>
    <w:p w:rsidR="00816B17" w:rsidRDefault="00816B17" w:rsidP="00F81A94">
      <w:pPr>
        <w:pStyle w:val="Paragraf"/>
      </w:pPr>
      <w:r>
        <w:t>ZLECENIODAWCA</w:t>
      </w:r>
    </w:p>
    <w:p w:rsidR="00816B17" w:rsidRDefault="00816B17" w:rsidP="00816B17">
      <w:pPr>
        <w:pStyle w:val="Ustp"/>
      </w:pPr>
      <w:r>
        <w:t xml:space="preserve">Zleceniodawca zobowiązuje się do: </w:t>
      </w:r>
    </w:p>
    <w:p w:rsidR="00816B17" w:rsidRDefault="00816B17" w:rsidP="00F81A94">
      <w:pPr>
        <w:pStyle w:val="punkt"/>
      </w:pPr>
      <w:r>
        <w:t>przekazywania Zleceniobiorcy na jego wezwanie wszelkich informacji i</w:t>
      </w:r>
      <w:r w:rsidR="00D4571C">
        <w:t> </w:t>
      </w:r>
      <w:r>
        <w:t>dokumentów potrzebnych do prowadzenia spraw niezwłoczn</w:t>
      </w:r>
      <w:r w:rsidR="00DC0F0F">
        <w:t>ie</w:t>
      </w:r>
      <w:r>
        <w:t>, jednakże w terminie nie dłuższym niż 7 dni</w:t>
      </w:r>
      <w:r w:rsidR="00DC0F0F">
        <w:t xml:space="preserve"> od wezwania</w:t>
      </w:r>
      <w:r>
        <w:t>;</w:t>
      </w:r>
    </w:p>
    <w:p w:rsidR="00816B17" w:rsidRDefault="00816B17" w:rsidP="00F81A94">
      <w:pPr>
        <w:pStyle w:val="punkt"/>
      </w:pPr>
      <w:r>
        <w:t>uczestnictwa w wyznaczonych</w:t>
      </w:r>
      <w:r w:rsidR="00D4571C">
        <w:t xml:space="preserve"> przez Zleceniobiorcę</w:t>
      </w:r>
      <w:r>
        <w:t xml:space="preserve"> rozprawach i posiedzeniach sądowych</w:t>
      </w:r>
      <w:r w:rsidR="00D4571C">
        <w:t>;</w:t>
      </w:r>
    </w:p>
    <w:p w:rsidR="00B77ADD" w:rsidRDefault="00B77ADD" w:rsidP="00B77ADD">
      <w:pPr>
        <w:pStyle w:val="punkt"/>
      </w:pPr>
      <w:r w:rsidRPr="00B77ADD">
        <w:t xml:space="preserve">udzielenia Zleceniobiorcy pełnomocnictwa do reprezentowania </w:t>
      </w:r>
      <w:r>
        <w:t>go</w:t>
      </w:r>
      <w:r w:rsidRPr="00B77ADD">
        <w:t xml:space="preserve"> w</w:t>
      </w:r>
      <w:r>
        <w:t> </w:t>
      </w:r>
      <w:r w:rsidR="00DC0F0F">
        <w:t>sprawach związanych z prowadzeniem działalności gospodarczej;</w:t>
      </w:r>
    </w:p>
    <w:p w:rsidR="004F0AC7" w:rsidRDefault="004F0AC7" w:rsidP="00B77ADD">
      <w:pPr>
        <w:pStyle w:val="punkt"/>
      </w:pPr>
      <w:r>
        <w:t>udzielenia Zleceniobiorcy pełnomocnictwa szczególnego, jeżeli będzie ono niezbędne do realizacji zlecenia</w:t>
      </w:r>
      <w:r w:rsidR="006436DA">
        <w:t>;</w:t>
      </w:r>
    </w:p>
    <w:p w:rsidR="00D4571C" w:rsidRDefault="00D4571C" w:rsidP="00F81A94">
      <w:pPr>
        <w:pStyle w:val="punkt"/>
      </w:pPr>
      <w:r>
        <w:t>doręczenia Zleceniobiorcy wszelkich dowodów niezbędnych do prowadzenia spraw;</w:t>
      </w:r>
    </w:p>
    <w:p w:rsidR="00816B17" w:rsidRDefault="00816B17" w:rsidP="00F81A94">
      <w:pPr>
        <w:pStyle w:val="punkt"/>
      </w:pPr>
      <w:r>
        <w:t xml:space="preserve">uczestnictwa w spotkaniach i rozmowach </w:t>
      </w:r>
      <w:r w:rsidR="00D4571C">
        <w:t>na</w:t>
      </w:r>
      <w:r w:rsidR="00D4571C" w:rsidRPr="00D4571C">
        <w:t xml:space="preserve"> </w:t>
      </w:r>
      <w:r w:rsidR="00D4571C">
        <w:t>wezwanie Zleceniobiorcy</w:t>
      </w:r>
      <w:r>
        <w:t xml:space="preserve">. </w:t>
      </w:r>
    </w:p>
    <w:p w:rsidR="00816B17" w:rsidRDefault="006436DA" w:rsidP="00816B17">
      <w:pPr>
        <w:pStyle w:val="Ustp"/>
      </w:pPr>
      <w:r w:rsidRPr="006436DA">
        <w:t>Zleceniodawca odpowiada za prawdziwość</w:t>
      </w:r>
      <w:r>
        <w:t>,</w:t>
      </w:r>
      <w:r w:rsidRPr="006436DA">
        <w:t xml:space="preserve"> rzetelność oraz terminowość przekazanych </w:t>
      </w:r>
      <w:r>
        <w:t>Z</w:t>
      </w:r>
      <w:r w:rsidRPr="006436DA">
        <w:t>leceniobiorcy dokumentów</w:t>
      </w:r>
      <w:r w:rsidR="0034006D">
        <w:t xml:space="preserve"> i informacji</w:t>
      </w:r>
      <w:r w:rsidRPr="006436DA">
        <w:t>.</w:t>
      </w:r>
    </w:p>
    <w:p w:rsidR="00816B17" w:rsidRDefault="00816B17" w:rsidP="00F81A94">
      <w:pPr>
        <w:pStyle w:val="Paragraf"/>
      </w:pPr>
      <w:r>
        <w:t xml:space="preserve"> WYNAGRODZENIE </w:t>
      </w:r>
    </w:p>
    <w:p w:rsidR="009572A5" w:rsidRDefault="009D2BD7" w:rsidP="009572A5">
      <w:pPr>
        <w:pStyle w:val="Ustp"/>
      </w:pPr>
      <w:r>
        <w:t xml:space="preserve">Za wykonywanie zlecenia </w:t>
      </w:r>
      <w:r w:rsidR="00816B17">
        <w:t xml:space="preserve">Zleceniodawca zapłaci Zleceniobiorcy wynagrodzenie </w:t>
      </w:r>
      <w:r w:rsidR="009572A5">
        <w:t xml:space="preserve">ryczałtowe </w:t>
      </w:r>
      <w:r w:rsidR="00816B17">
        <w:t xml:space="preserve">w wysokości </w:t>
      </w:r>
      <w:bookmarkStart w:id="0" w:name="wps"/>
      <w:sdt>
        <w:sdtPr>
          <w:id w:val="-1662228195"/>
          <w:placeholder>
            <w:docPart w:val="EF1F9428684B48C99A865BDAB62DE630"/>
          </w:placeholder>
        </w:sdtPr>
        <w:sdtContent>
          <w:r w:rsidR="008B2D54">
            <w:t>10</w:t>
          </w:r>
          <w:r w:rsidR="00F81A94">
            <w:t>00</w:t>
          </w:r>
        </w:sdtContent>
      </w:sdt>
      <w:bookmarkEnd w:id="0"/>
      <w:r w:rsidR="00F81A94">
        <w:t xml:space="preserve"> zł </w:t>
      </w:r>
      <w:r w:rsidR="00F81A94" w:rsidRPr="00F81A94">
        <w:t>(</w:t>
      </w:r>
      <w:r w:rsidR="00FA2A56" w:rsidRPr="00F81A94">
        <w:fldChar w:fldCharType="begin"/>
      </w:r>
      <w:r w:rsidR="00F81A94" w:rsidRPr="00F81A94">
        <w:instrText xml:space="preserve"> REF wps \*cardtext</w:instrText>
      </w:r>
      <w:r w:rsidR="00FA2A56" w:rsidRPr="00F81A94">
        <w:fldChar w:fldCharType="separate"/>
      </w:r>
      <w:r w:rsidR="008B2D54">
        <w:t>tysiąc</w:t>
      </w:r>
      <w:r w:rsidR="00FA2A56" w:rsidRPr="00F81A94">
        <w:fldChar w:fldCharType="end"/>
      </w:r>
      <w:r w:rsidR="00F81A94" w:rsidRPr="00F81A94">
        <w:t xml:space="preserve"> złotych)</w:t>
      </w:r>
      <w:r w:rsidR="00F81A94">
        <w:t xml:space="preserve"> brutto</w:t>
      </w:r>
      <w:r w:rsidR="009572A5">
        <w:t xml:space="preserve"> miesięcznie, które obejmuje </w:t>
      </w:r>
      <w:r w:rsidR="008B2D54">
        <w:t>10</w:t>
      </w:r>
      <w:r w:rsidR="009572A5">
        <w:t xml:space="preserve"> godziny pracy Zleceniobiorcy miesięcznie.</w:t>
      </w:r>
    </w:p>
    <w:p w:rsidR="009572A5" w:rsidRDefault="009572A5" w:rsidP="00816B17">
      <w:pPr>
        <w:pStyle w:val="Ustp"/>
      </w:pPr>
      <w:r>
        <w:t xml:space="preserve">W przypadku konieczności świadczenia usług ponad limit wskazany w § 4 ust. 1 </w:t>
      </w:r>
      <w:r>
        <w:lastRenderedPageBreak/>
        <w:t xml:space="preserve">wyżej strony ustalają wynagrodzenie dodatkowe w wysokości </w:t>
      </w:r>
      <w:r w:rsidR="008B2D54">
        <w:t>20</w:t>
      </w:r>
      <w:r>
        <w:t>0 zł brutto za</w:t>
      </w:r>
      <w:r w:rsidR="00B73137">
        <w:t xml:space="preserve"> każdą godzinę pracy Zleceniobiorcy ponad limit.</w:t>
      </w:r>
    </w:p>
    <w:p w:rsidR="00816B17" w:rsidRDefault="00816B17" w:rsidP="00816B17">
      <w:pPr>
        <w:pStyle w:val="Ustp"/>
      </w:pPr>
      <w:r>
        <w:t xml:space="preserve">Płatność </w:t>
      </w:r>
      <w:r w:rsidR="0034006D">
        <w:t xml:space="preserve">będzie się odbywać </w:t>
      </w:r>
      <w:r>
        <w:t>na podstawie faktur VAT na rachunek bankow</w:t>
      </w:r>
      <w:r w:rsidR="00B73137">
        <w:t>y wskazany przez Zleceniobiorcę, w terminie 14 dni od wystawienia faktury.</w:t>
      </w:r>
      <w:r w:rsidR="0034006D">
        <w:t xml:space="preserve"> Faktura będzie wystawiana do </w:t>
      </w:r>
      <w:r w:rsidR="006D419E">
        <w:t>10 każdego miesiąca za miesiąc poprzedni.</w:t>
      </w:r>
    </w:p>
    <w:p w:rsidR="00816B17" w:rsidRDefault="00816B17" w:rsidP="00816B17">
      <w:pPr>
        <w:pStyle w:val="Ustp"/>
      </w:pPr>
      <w:r>
        <w:t xml:space="preserve">W przypadku konieczności podróży poza obszar </w:t>
      </w:r>
      <w:r w:rsidR="009572A5">
        <w:t>T</w:t>
      </w:r>
      <w:r>
        <w:t>rójmiasta</w:t>
      </w:r>
      <w:r w:rsidR="009572A5">
        <w:t xml:space="preserve"> i Pruszcza Gdańskiego</w:t>
      </w:r>
      <w:r>
        <w:t xml:space="preserve"> Zleceniodawca pokryje koszty delegacji Zlecen</w:t>
      </w:r>
      <w:r w:rsidR="00CE709C">
        <w:t xml:space="preserve">iobiorcy wg stawki </w:t>
      </w:r>
      <w:r w:rsidR="00264CF4">
        <w:t>9</w:t>
      </w:r>
      <w:r>
        <w:t xml:space="preserve">0 </w:t>
      </w:r>
      <w:r w:rsidR="007F2681">
        <w:t>gr.</w:t>
      </w:r>
      <w:r>
        <w:t xml:space="preserve"> / km. </w:t>
      </w:r>
    </w:p>
    <w:p w:rsidR="00E8060F" w:rsidRDefault="009572A5" w:rsidP="00816B17">
      <w:pPr>
        <w:pStyle w:val="Ustp"/>
      </w:pPr>
      <w:r>
        <w:t xml:space="preserve">Zleceniodawca ponosi koszty postępowań </w:t>
      </w:r>
      <w:r w:rsidR="00E8060F">
        <w:t>i prowadzonych spraw, takie jak:</w:t>
      </w:r>
    </w:p>
    <w:p w:rsidR="00E8060F" w:rsidRDefault="00E8060F" w:rsidP="00E8060F">
      <w:pPr>
        <w:pStyle w:val="punkt"/>
      </w:pPr>
      <w:r>
        <w:t>wpisy i opłaty sądowe;</w:t>
      </w:r>
    </w:p>
    <w:p w:rsidR="00E8060F" w:rsidRDefault="00E8060F" w:rsidP="00E8060F">
      <w:pPr>
        <w:pStyle w:val="punkt"/>
      </w:pPr>
      <w:r>
        <w:t>opłaty notarialne;</w:t>
      </w:r>
    </w:p>
    <w:p w:rsidR="00E8060F" w:rsidRDefault="00E8060F" w:rsidP="00E8060F">
      <w:pPr>
        <w:pStyle w:val="punkt"/>
      </w:pPr>
      <w:r>
        <w:t>opłaty skarbowe;</w:t>
      </w:r>
    </w:p>
    <w:p w:rsidR="009E0D75" w:rsidRDefault="009E0D75" w:rsidP="00E8060F">
      <w:pPr>
        <w:pStyle w:val="punkt"/>
      </w:pPr>
      <w:r>
        <w:t>opłaty pocztowe;</w:t>
      </w:r>
    </w:p>
    <w:p w:rsidR="00E8060F" w:rsidRDefault="00E8060F" w:rsidP="00E8060F">
      <w:pPr>
        <w:pStyle w:val="punkt"/>
      </w:pPr>
      <w:r>
        <w:t>zaliczki na koszty świadków, opinii biegłych;</w:t>
      </w:r>
    </w:p>
    <w:p w:rsidR="00E8060F" w:rsidRDefault="00E8060F" w:rsidP="00E8060F">
      <w:pPr>
        <w:pStyle w:val="punkt"/>
      </w:pPr>
      <w:r>
        <w:t>koszty ekspertyz rzeczoznawców;</w:t>
      </w:r>
    </w:p>
    <w:p w:rsidR="00E8060F" w:rsidRDefault="00E8060F" w:rsidP="00E8060F">
      <w:pPr>
        <w:pStyle w:val="punkt"/>
      </w:pPr>
      <w:r>
        <w:t>wynagrodzenie prywatnego detektywa.</w:t>
      </w:r>
    </w:p>
    <w:p w:rsidR="009572A5" w:rsidRDefault="009572A5" w:rsidP="00816B17">
      <w:pPr>
        <w:pStyle w:val="Ustp"/>
      </w:pPr>
      <w:r>
        <w:t xml:space="preserve">Zleceniobiorca każdorazowo uprzedzi Zleceniodawcę o </w:t>
      </w:r>
      <w:r w:rsidR="00E8060F">
        <w:t>potrzebie</w:t>
      </w:r>
      <w:r>
        <w:t xml:space="preserve"> poniesienia kosztów</w:t>
      </w:r>
      <w:r w:rsidR="00E8060F">
        <w:t>, o których mowa w § 4 ust. 5 wyżej</w:t>
      </w:r>
      <w:r>
        <w:t xml:space="preserve">. Jeżeli </w:t>
      </w:r>
      <w:r w:rsidR="00E8060F">
        <w:t>Z</w:t>
      </w:r>
      <w:r>
        <w:t>leceniodawca oświadczy, że nie chce ponosić kosztów, czynność nie będzie dokonana.</w:t>
      </w:r>
    </w:p>
    <w:p w:rsidR="009572A5" w:rsidRDefault="009572A5" w:rsidP="00F81A94">
      <w:pPr>
        <w:pStyle w:val="Ustp"/>
      </w:pPr>
      <w:r>
        <w:t xml:space="preserve">Wynagrodzenie opisane w § 4 ust. 1 i 2 nie obejmuje </w:t>
      </w:r>
      <w:r w:rsidR="002541BB">
        <w:t xml:space="preserve">honorarium </w:t>
      </w:r>
      <w:r>
        <w:t>za zastępstwo procesowe przed sądami</w:t>
      </w:r>
      <w:r w:rsidR="00B73137">
        <w:t xml:space="preserve"> i organami egzekucji</w:t>
      </w:r>
      <w:r>
        <w:t>. W przypadku braku odrębnego porozumienia</w:t>
      </w:r>
      <w:r w:rsidR="00B73137">
        <w:t>,</w:t>
      </w:r>
      <w:r>
        <w:t xml:space="preserve"> strony ustalają, że w razie prowadzenia spraw sądowych Zleceniobiorca otrzyma </w:t>
      </w:r>
      <w:r w:rsidR="009E0D75">
        <w:t xml:space="preserve">dodatkowe </w:t>
      </w:r>
      <w:r>
        <w:t>wynagrodzenie</w:t>
      </w:r>
      <w:r w:rsidR="009E0D75">
        <w:t xml:space="preserve"> </w:t>
      </w:r>
      <w:r>
        <w:t>w wysokości określonej w r</w:t>
      </w:r>
      <w:r w:rsidRPr="009572A5">
        <w:t>ozporządzeni</w:t>
      </w:r>
      <w:r>
        <w:t>u</w:t>
      </w:r>
      <w:r w:rsidRPr="009572A5">
        <w:t xml:space="preserve"> Ministra Sprawiedliwości z dnia 22 października 2015 r. w sprawie opłat za czynności radców prawnych. (</w:t>
      </w:r>
      <w:r>
        <w:t xml:space="preserve">t.j. Dz. U. z 2018 r. poz. 265) oraz wynagrodzenie w wysokości 150 zł </w:t>
      </w:r>
      <w:r w:rsidR="002541BB">
        <w:t xml:space="preserve">brutto </w:t>
      </w:r>
      <w:r>
        <w:t xml:space="preserve">od każdej rozprawy lub posiedzenia sądu w danej sprawie. </w:t>
      </w:r>
    </w:p>
    <w:p w:rsidR="00816B17" w:rsidRDefault="00816B17" w:rsidP="00F81A94">
      <w:pPr>
        <w:pStyle w:val="Paragraf"/>
      </w:pPr>
      <w:r>
        <w:t xml:space="preserve">TAJEMNICA </w:t>
      </w:r>
    </w:p>
    <w:p w:rsidR="00816B17" w:rsidRDefault="00816B17" w:rsidP="00816B17">
      <w:pPr>
        <w:pStyle w:val="Ustp"/>
      </w:pPr>
      <w:r>
        <w:t>Strony Umowy zachowają w tajemnicy wszelkie informacje, które uzyskały w</w:t>
      </w:r>
      <w:r w:rsidR="006436DA">
        <w:t> </w:t>
      </w:r>
      <w:r>
        <w:t>związku z wykonywaniem niniejszej Umowy.</w:t>
      </w:r>
    </w:p>
    <w:p w:rsidR="00816B17" w:rsidRDefault="00816B17" w:rsidP="00816B17">
      <w:pPr>
        <w:pStyle w:val="Ustp"/>
      </w:pPr>
      <w:r>
        <w:t>Zleceniobiorca oświadcza, że z mocy ustawy o radcach prawnych zobowiązany jest do przestrzegania tajemnicy zawodowej. Tajemnicą objęte są wszelkie informacje, o</w:t>
      </w:r>
      <w:r w:rsidR="006436DA">
        <w:t> </w:t>
      </w:r>
      <w:r>
        <w:t>których Zleceniobiorca dowiedział się w związku lub przy okazji świadczenia usług.</w:t>
      </w:r>
    </w:p>
    <w:p w:rsidR="006436DA" w:rsidRDefault="006436DA" w:rsidP="00816B17">
      <w:pPr>
        <w:pStyle w:val="Ustp"/>
      </w:pPr>
      <w:r w:rsidRPr="006436DA">
        <w:t>Zleceniobiorca oświadcza, że posiada zaplecze techniczne i lokalowe zapewniające ochronę dokumentów i zachowanie tajemnicy radcowskiej.</w:t>
      </w:r>
    </w:p>
    <w:p w:rsidR="00523E3E" w:rsidRDefault="00523E3E" w:rsidP="00816B17">
      <w:pPr>
        <w:pStyle w:val="Ustp"/>
      </w:pPr>
      <w:r>
        <w:t>Obowiązek zachowania tajemnicy obowiązuje strony również po wygaśnięciu niniejszej umowy.</w:t>
      </w:r>
    </w:p>
    <w:p w:rsidR="00DC0F0F" w:rsidRDefault="00DC0F0F" w:rsidP="00DC0F0F">
      <w:pPr>
        <w:pStyle w:val="Paragraf"/>
      </w:pPr>
      <w:r>
        <w:t>czas trwania umowy</w:t>
      </w:r>
    </w:p>
    <w:p w:rsidR="00DC0F0F" w:rsidRDefault="00DC0F0F" w:rsidP="00DC0F0F">
      <w:pPr>
        <w:pStyle w:val="Ustp"/>
      </w:pPr>
      <w:r>
        <w:t>Umowa zostaje zawarta na czas nieoznaczony.</w:t>
      </w:r>
    </w:p>
    <w:p w:rsidR="00DC0F0F" w:rsidRDefault="00DC0F0F" w:rsidP="00DC0F0F">
      <w:pPr>
        <w:pStyle w:val="Ustp"/>
      </w:pPr>
      <w:r>
        <w:t>Każda ze stron może wypowiedzieć niniejszą umowę za 2 tygodniowym okresem wypowiedzenie ze skutkiem na koniec miesiąca.</w:t>
      </w:r>
    </w:p>
    <w:p w:rsidR="009572A5" w:rsidRDefault="009572A5" w:rsidP="009572A5">
      <w:pPr>
        <w:pStyle w:val="Ustp"/>
      </w:pPr>
      <w:r>
        <w:lastRenderedPageBreak/>
        <w:t xml:space="preserve">Zleceniodawcy przysługuje prawo </w:t>
      </w:r>
      <w:r w:rsidR="00A91952">
        <w:t xml:space="preserve">wypowiedzenia </w:t>
      </w:r>
      <w:r>
        <w:t>umowy bez zachowania okresu wypowiedzenia</w:t>
      </w:r>
      <w:r w:rsidR="004F0AC7">
        <w:t xml:space="preserve"> </w:t>
      </w:r>
      <w:r>
        <w:t xml:space="preserve">w przypadku nieuzasadnionego zaprzestania przez </w:t>
      </w:r>
      <w:r w:rsidR="004F0AC7">
        <w:t>Zleceniobiorcę</w:t>
      </w:r>
      <w:r>
        <w:t xml:space="preserve"> wykonywania niniejszej</w:t>
      </w:r>
      <w:r w:rsidR="004F0AC7">
        <w:t xml:space="preserve"> </w:t>
      </w:r>
      <w:r>
        <w:t>umowy.</w:t>
      </w:r>
    </w:p>
    <w:p w:rsidR="004F0AC7" w:rsidRPr="00DC0F0F" w:rsidRDefault="004F0AC7" w:rsidP="004F0AC7">
      <w:pPr>
        <w:pStyle w:val="Ustp"/>
      </w:pPr>
      <w:r>
        <w:t xml:space="preserve">Zleceniobiorcy przysługuje prawo </w:t>
      </w:r>
      <w:r w:rsidR="00A91952">
        <w:t xml:space="preserve">wypowiedzenia </w:t>
      </w:r>
      <w:r>
        <w:t>umowy bez zachowania okresu wypowiedzenia w przypadku nieuzasadnionego braku współpracy Zleceniodawcy w zakresie niezbędnym do należytego wywiązania się z obowiązków przez Zleceniobiorcę</w:t>
      </w:r>
      <w:r w:rsidR="00523E3E">
        <w:t xml:space="preserve"> lub braku zapłaty wynagrodzenia za 2 okresy rozliczeniowe.</w:t>
      </w:r>
    </w:p>
    <w:p w:rsidR="00816B17" w:rsidRDefault="00816B17" w:rsidP="00F81A94">
      <w:pPr>
        <w:pStyle w:val="Paragraf"/>
      </w:pPr>
      <w:r>
        <w:t>POSTANOWIENIA KOŃCOWE</w:t>
      </w:r>
    </w:p>
    <w:p w:rsidR="00816B17" w:rsidRDefault="00816B17" w:rsidP="00F81A94">
      <w:pPr>
        <w:pStyle w:val="Ustp"/>
      </w:pPr>
      <w:r w:rsidRPr="00F81A94">
        <w:t>Umowa</w:t>
      </w:r>
      <w:r>
        <w:t xml:space="preserve"> rozwiązuje i unieważnia wszelkie inne uzgodnienia, ustalenia, porozumienia lub umowy, niezależnie od ich formy, między Zleceniodawcą i Zleceniobiorcą w</w:t>
      </w:r>
      <w:r w:rsidR="00523E3E">
        <w:t> </w:t>
      </w:r>
      <w:r>
        <w:t xml:space="preserve">zakresie objętym jej treścią i stanowi wyłączną podstawę stosunku </w:t>
      </w:r>
      <w:r w:rsidR="00523E3E">
        <w:t xml:space="preserve">prawnego </w:t>
      </w:r>
      <w:r>
        <w:t>objętego niniejszą Umową.</w:t>
      </w:r>
    </w:p>
    <w:p w:rsidR="00816B17" w:rsidRDefault="00816B17" w:rsidP="00816B17">
      <w:pPr>
        <w:pStyle w:val="Ustp"/>
      </w:pPr>
      <w:r>
        <w:t>Strony zobowiązują się rozwiązać ewentualne spory związane z niniejszą Umową polubownie</w:t>
      </w:r>
      <w:r w:rsidR="00523E3E">
        <w:t>,</w:t>
      </w:r>
      <w:r>
        <w:t xml:space="preserve"> a w braku porozumienia poddają się pod rozstrzygnięcie sądu powszechnego właściwego dla Zleceniobiorcy.</w:t>
      </w:r>
    </w:p>
    <w:p w:rsidR="00816B17" w:rsidRDefault="00816B17" w:rsidP="00816B17">
      <w:pPr>
        <w:pStyle w:val="Ustp"/>
      </w:pPr>
      <w:r>
        <w:t>Wszelkie zmiany niniejszej Umowy</w:t>
      </w:r>
      <w:r w:rsidR="00523E3E">
        <w:t>, a także jej wypowiedzenie,</w:t>
      </w:r>
      <w:r>
        <w:t xml:space="preserve"> wymagają formy pisemnej pod rygorem nieważności.</w:t>
      </w:r>
    </w:p>
    <w:p w:rsidR="00816B17" w:rsidRDefault="00816B17" w:rsidP="00816B17">
      <w:pPr>
        <w:pStyle w:val="Ustp"/>
      </w:pPr>
      <w:r>
        <w:t xml:space="preserve">Strony oświadczają, iż adresy podane na wstępie niniejszej Umowy są właściwymi adresami do doręczeń. Pismo wysłane na wskazany adres uważa się za doręczone, chyba że adresat uprzednio zawiadomi pisemnie nadawcę o zmianie adresu do doręczeń. </w:t>
      </w:r>
    </w:p>
    <w:p w:rsidR="00816B17" w:rsidRDefault="00816B17" w:rsidP="00816B17">
      <w:pPr>
        <w:pStyle w:val="Ustp"/>
      </w:pPr>
      <w:r>
        <w:t>Umowa została zawarta w dwóch jednobrzmiących egzemplarzach, po jednym dla każdej ze stron.</w:t>
      </w:r>
    </w:p>
    <w:p w:rsidR="00B560D3" w:rsidRDefault="00816B17" w:rsidP="00FD1C74">
      <w:pPr>
        <w:pStyle w:val="Ustp"/>
      </w:pPr>
      <w:r>
        <w:t>W kwestiach nieuregulowanych niniejszą umową zastosowanie mają odpowied</w:t>
      </w:r>
      <w:r w:rsidR="004F0AC7">
        <w:t>nie przepisy K</w:t>
      </w:r>
      <w:r w:rsidR="00FD1C74">
        <w:t>odeks</w:t>
      </w:r>
      <w:r w:rsidR="002541BB">
        <w:t>u</w:t>
      </w:r>
      <w:r w:rsidR="00FD1C74">
        <w:t xml:space="preserve"> cywiln</w:t>
      </w:r>
      <w:r w:rsidR="002541BB">
        <w:t>ego</w:t>
      </w:r>
      <w:r w:rsidR="004F0AC7">
        <w:t xml:space="preserve"> oraz ustaw</w:t>
      </w:r>
      <w:r w:rsidR="002541BB">
        <w:t>y</w:t>
      </w:r>
      <w:r w:rsidR="004F0AC7">
        <w:t xml:space="preserve"> o radcach prawnych.</w:t>
      </w:r>
    </w:p>
    <w:p w:rsidR="00B560D3" w:rsidRPr="00A819B5" w:rsidRDefault="00B560D3" w:rsidP="00B560D3">
      <w:pPr>
        <w:pStyle w:val="Ustp"/>
        <w:numPr>
          <w:ilvl w:val="0"/>
          <w:numId w:val="0"/>
        </w:num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57174E" w:rsidTr="009572A5">
        <w:tc>
          <w:tcPr>
            <w:tcW w:w="4889" w:type="dxa"/>
          </w:tcPr>
          <w:p w:rsidR="0057174E" w:rsidRDefault="00F81A94" w:rsidP="009572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ZLECENIODAWCA</w:t>
            </w:r>
          </w:p>
          <w:p w:rsidR="0057174E" w:rsidRDefault="0057174E" w:rsidP="009572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7174E" w:rsidRDefault="0057174E" w:rsidP="009572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7174E" w:rsidRDefault="0057174E" w:rsidP="009572A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____________________</w:t>
            </w:r>
          </w:p>
          <w:p w:rsidR="0057174E" w:rsidRDefault="0057174E" w:rsidP="009572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(podpis)</w:t>
            </w:r>
          </w:p>
          <w:p w:rsidR="0057174E" w:rsidRDefault="0057174E" w:rsidP="009572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7174E" w:rsidRDefault="00F81A94" w:rsidP="009572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ZLECENIOBIORCA</w:t>
            </w:r>
          </w:p>
          <w:p w:rsidR="0057174E" w:rsidRDefault="0057174E" w:rsidP="009572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7174E" w:rsidRDefault="0057174E" w:rsidP="009572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7174E" w:rsidRDefault="0057174E" w:rsidP="009572A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____________________</w:t>
            </w:r>
          </w:p>
          <w:p w:rsidR="0057174E" w:rsidRDefault="0057174E" w:rsidP="009572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>(podpis)</w:t>
            </w:r>
          </w:p>
        </w:tc>
      </w:tr>
    </w:tbl>
    <w:p w:rsidR="00B560D3" w:rsidRDefault="00B560D3" w:rsidP="00F81A94"/>
    <w:sectPr w:rsidR="00B560D3" w:rsidSect="00F81A94">
      <w:footerReference w:type="default" r:id="rId7"/>
      <w:pgSz w:w="11906" w:h="16838"/>
      <w:pgMar w:top="1417" w:right="1417" w:bottom="1417" w:left="1417" w:header="708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5C" w:rsidRDefault="00185B5C" w:rsidP="00A819B5">
      <w:r>
        <w:separator/>
      </w:r>
    </w:p>
  </w:endnote>
  <w:endnote w:type="continuationSeparator" w:id="0">
    <w:p w:rsidR="00185B5C" w:rsidRDefault="00185B5C" w:rsidP="00A8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06104"/>
      <w:docPartObj>
        <w:docPartGallery w:val="Page Numbers (Bottom of Page)"/>
        <w:docPartUnique/>
      </w:docPartObj>
    </w:sdtPr>
    <w:sdtContent>
      <w:sdt>
        <w:sdtPr>
          <w:id w:val="-1589381327"/>
          <w:docPartObj>
            <w:docPartGallery w:val="Page Numbers (Top of Page)"/>
            <w:docPartUnique/>
          </w:docPartObj>
        </w:sdtPr>
        <w:sdtContent>
          <w:p w:rsidR="0034006D" w:rsidRPr="00F81A94" w:rsidRDefault="0034006D">
            <w:pPr>
              <w:pStyle w:val="Stopka"/>
              <w:jc w:val="right"/>
            </w:pPr>
            <w:r w:rsidRPr="00F81A94">
              <w:t xml:space="preserve">Strona </w:t>
            </w:r>
            <w:r w:rsidR="00FA2A56" w:rsidRPr="00F81A94">
              <w:rPr>
                <w:bCs/>
                <w:sz w:val="24"/>
                <w:szCs w:val="24"/>
              </w:rPr>
              <w:fldChar w:fldCharType="begin"/>
            </w:r>
            <w:r w:rsidRPr="00F81A94">
              <w:rPr>
                <w:bCs/>
              </w:rPr>
              <w:instrText>PAGE</w:instrText>
            </w:r>
            <w:r w:rsidR="00FA2A56" w:rsidRPr="00F81A94">
              <w:rPr>
                <w:bCs/>
                <w:sz w:val="24"/>
                <w:szCs w:val="24"/>
              </w:rPr>
              <w:fldChar w:fldCharType="separate"/>
            </w:r>
            <w:r w:rsidR="00A91952">
              <w:rPr>
                <w:bCs/>
                <w:noProof/>
              </w:rPr>
              <w:t>1</w:t>
            </w:r>
            <w:r w:rsidR="00FA2A56" w:rsidRPr="00F81A94">
              <w:rPr>
                <w:bCs/>
                <w:sz w:val="24"/>
                <w:szCs w:val="24"/>
              </w:rPr>
              <w:fldChar w:fldCharType="end"/>
            </w:r>
            <w:r w:rsidRPr="00F81A94">
              <w:t xml:space="preserve"> z </w:t>
            </w:r>
            <w:r w:rsidR="00FA2A56" w:rsidRPr="00F81A94">
              <w:rPr>
                <w:bCs/>
                <w:sz w:val="24"/>
                <w:szCs w:val="24"/>
              </w:rPr>
              <w:fldChar w:fldCharType="begin"/>
            </w:r>
            <w:r w:rsidRPr="00F81A94">
              <w:rPr>
                <w:bCs/>
              </w:rPr>
              <w:instrText>NUMPAGES</w:instrText>
            </w:r>
            <w:r w:rsidR="00FA2A56" w:rsidRPr="00F81A94">
              <w:rPr>
                <w:bCs/>
                <w:sz w:val="24"/>
                <w:szCs w:val="24"/>
              </w:rPr>
              <w:fldChar w:fldCharType="separate"/>
            </w:r>
            <w:r w:rsidR="00A91952">
              <w:rPr>
                <w:bCs/>
                <w:noProof/>
              </w:rPr>
              <w:t>4</w:t>
            </w:r>
            <w:r w:rsidR="00FA2A56" w:rsidRPr="00F81A9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006D" w:rsidRPr="00F81A94" w:rsidRDefault="003400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5C" w:rsidRDefault="00185B5C" w:rsidP="00A819B5">
      <w:r>
        <w:separator/>
      </w:r>
    </w:p>
  </w:footnote>
  <w:footnote w:type="continuationSeparator" w:id="0">
    <w:p w:rsidR="00185B5C" w:rsidRDefault="00185B5C" w:rsidP="00A81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5BC4E9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E7A25"/>
    <w:multiLevelType w:val="hybridMultilevel"/>
    <w:tmpl w:val="7A14F380"/>
    <w:lvl w:ilvl="0" w:tplc="20D61C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3885"/>
    <w:multiLevelType w:val="multilevel"/>
    <w:tmpl w:val="9A926124"/>
    <w:lvl w:ilvl="0">
      <w:start w:val="1"/>
      <w:numFmt w:val="decimal"/>
      <w:suff w:val="space"/>
      <w:lvlText w:val="§ %1"/>
      <w:lvlJc w:val="center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40" w:hanging="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DF8650C"/>
    <w:multiLevelType w:val="multilevel"/>
    <w:tmpl w:val="F628EA40"/>
    <w:lvl w:ilvl="0">
      <w:start w:val="1"/>
      <w:numFmt w:val="decimal"/>
      <w:suff w:val="space"/>
      <w:lvlText w:val="§ %1"/>
      <w:lvlJc w:val="center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suff w:val="space"/>
      <w:lvlText w:val="%2."/>
      <w:lvlJc w:val="left"/>
      <w:pPr>
        <w:ind w:left="40" w:hanging="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">
    <w:nsid w:val="37213A51"/>
    <w:multiLevelType w:val="hybridMultilevel"/>
    <w:tmpl w:val="C768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65DED"/>
    <w:multiLevelType w:val="multilevel"/>
    <w:tmpl w:val="E176E6CC"/>
    <w:lvl w:ilvl="0">
      <w:start w:val="1"/>
      <w:numFmt w:val="decimal"/>
      <w:pStyle w:val="Paragraf"/>
      <w:suff w:val="space"/>
      <w:lvlText w:val="§ %1."/>
      <w:lvlJc w:val="center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pStyle w:val="Ustp"/>
      <w:suff w:val="space"/>
      <w:lvlText w:val="%2."/>
      <w:lvlJc w:val="righ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unkt"/>
      <w:suff w:val="space"/>
      <w:lvlText w:val="%3)"/>
      <w:lvlJc w:val="right"/>
      <w:pPr>
        <w:ind w:left="567" w:firstLine="0"/>
      </w:pPr>
      <w:rPr>
        <w:rFonts w:hint="default"/>
      </w:rPr>
    </w:lvl>
    <w:lvl w:ilvl="3">
      <w:start w:val="1"/>
      <w:numFmt w:val="lowerLetter"/>
      <w:pStyle w:val="litera"/>
      <w:suff w:val="space"/>
      <w:lvlText w:val="%4)"/>
      <w:lvlJc w:val="right"/>
      <w:pPr>
        <w:ind w:left="1134" w:firstLine="0"/>
      </w:pPr>
      <w:rPr>
        <w:rFonts w:hint="default"/>
      </w:rPr>
    </w:lvl>
    <w:lvl w:ilvl="4">
      <w:start w:val="1"/>
      <w:numFmt w:val="none"/>
      <w:pStyle w:val="tiret"/>
      <w:suff w:val="nothing"/>
      <w:lvlText w:val="– "/>
      <w:lvlJc w:val="left"/>
      <w:pPr>
        <w:ind w:left="0" w:firstLine="170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9287F5B"/>
    <w:multiLevelType w:val="multilevel"/>
    <w:tmpl w:val="9A926124"/>
    <w:lvl w:ilvl="0">
      <w:start w:val="1"/>
      <w:numFmt w:val="decimal"/>
      <w:suff w:val="space"/>
      <w:lvlText w:val="§ %1"/>
      <w:lvlJc w:val="center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40" w:hanging="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6C443FA9"/>
    <w:multiLevelType w:val="hybridMultilevel"/>
    <w:tmpl w:val="F7D2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lvl w:ilvl="0">
        <w:start w:val="1"/>
        <w:numFmt w:val="decimal"/>
        <w:pStyle w:val="Paragraf"/>
        <w:suff w:val="space"/>
        <w:lvlText w:val="§ %1."/>
        <w:lvlJc w:val="center"/>
        <w:pPr>
          <w:ind w:left="0" w:firstLine="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pStyle w:val="Ustp"/>
        <w:suff w:val="space"/>
        <w:lvlText w:val="%2."/>
        <w:lvlJc w:val="right"/>
        <w:pPr>
          <w:ind w:left="0" w:firstLine="0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punkt"/>
        <w:suff w:val="space"/>
        <w:lvlText w:val="%3)"/>
        <w:lvlJc w:val="righ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tera"/>
        <w:suff w:val="space"/>
        <w:lvlText w:val="%4)"/>
        <w:lvlJc w:val="righ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tiret"/>
        <w:suff w:val="nothing"/>
        <w:lvlText w:val="– "/>
        <w:lvlJc w:val="left"/>
        <w:pPr>
          <w:ind w:left="0" w:firstLine="1701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28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075A7"/>
    <w:rsid w:val="000444E5"/>
    <w:rsid w:val="00080984"/>
    <w:rsid w:val="001835D6"/>
    <w:rsid w:val="00185B5C"/>
    <w:rsid w:val="001E73ED"/>
    <w:rsid w:val="002541BB"/>
    <w:rsid w:val="00264CF4"/>
    <w:rsid w:val="002A1B0B"/>
    <w:rsid w:val="002D2CA8"/>
    <w:rsid w:val="0034006D"/>
    <w:rsid w:val="003C0E45"/>
    <w:rsid w:val="00424F77"/>
    <w:rsid w:val="004538A0"/>
    <w:rsid w:val="00490A1E"/>
    <w:rsid w:val="004D18BB"/>
    <w:rsid w:val="004F0AC7"/>
    <w:rsid w:val="00523E3E"/>
    <w:rsid w:val="005339CE"/>
    <w:rsid w:val="00535386"/>
    <w:rsid w:val="00543C21"/>
    <w:rsid w:val="0057174E"/>
    <w:rsid w:val="00627115"/>
    <w:rsid w:val="006436DA"/>
    <w:rsid w:val="00686F47"/>
    <w:rsid w:val="00694D4E"/>
    <w:rsid w:val="006D419E"/>
    <w:rsid w:val="00711072"/>
    <w:rsid w:val="00723365"/>
    <w:rsid w:val="007316AE"/>
    <w:rsid w:val="007F2681"/>
    <w:rsid w:val="00800A6C"/>
    <w:rsid w:val="00804566"/>
    <w:rsid w:val="00816B17"/>
    <w:rsid w:val="00851FFC"/>
    <w:rsid w:val="00880DAA"/>
    <w:rsid w:val="0088113A"/>
    <w:rsid w:val="008B2D54"/>
    <w:rsid w:val="008E5056"/>
    <w:rsid w:val="009075A7"/>
    <w:rsid w:val="00934AB2"/>
    <w:rsid w:val="009572A5"/>
    <w:rsid w:val="009C261D"/>
    <w:rsid w:val="009D2BD7"/>
    <w:rsid w:val="009E0D75"/>
    <w:rsid w:val="00A75262"/>
    <w:rsid w:val="00A819B5"/>
    <w:rsid w:val="00A91952"/>
    <w:rsid w:val="00AD3B2E"/>
    <w:rsid w:val="00AF273A"/>
    <w:rsid w:val="00AF7409"/>
    <w:rsid w:val="00B04A6C"/>
    <w:rsid w:val="00B560D3"/>
    <w:rsid w:val="00B73137"/>
    <w:rsid w:val="00B77ADD"/>
    <w:rsid w:val="00B97913"/>
    <w:rsid w:val="00BC6597"/>
    <w:rsid w:val="00C843BF"/>
    <w:rsid w:val="00CA067A"/>
    <w:rsid w:val="00CC44FF"/>
    <w:rsid w:val="00CE709C"/>
    <w:rsid w:val="00CF372E"/>
    <w:rsid w:val="00D31098"/>
    <w:rsid w:val="00D41D4B"/>
    <w:rsid w:val="00D4571C"/>
    <w:rsid w:val="00D515D1"/>
    <w:rsid w:val="00D55E18"/>
    <w:rsid w:val="00DC0F0F"/>
    <w:rsid w:val="00DC2DF6"/>
    <w:rsid w:val="00E32766"/>
    <w:rsid w:val="00E8060F"/>
    <w:rsid w:val="00E8723B"/>
    <w:rsid w:val="00F042AF"/>
    <w:rsid w:val="00F46E3A"/>
    <w:rsid w:val="00F81A94"/>
    <w:rsid w:val="00FA2A56"/>
    <w:rsid w:val="00FD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A9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F46E3A"/>
    <w:pPr>
      <w:keepNext/>
      <w:widowControl w:val="0"/>
      <w:suppressAutoHyphens/>
      <w:spacing w:after="120"/>
      <w:jc w:val="center"/>
    </w:pPr>
    <w:rPr>
      <w:rFonts w:ascii="Arial" w:eastAsia="Microsoft YaHei" w:hAnsi="Arial" w:cs="Mangal"/>
      <w:b/>
      <w:bCs/>
      <w:caps/>
      <w:kern w:val="36"/>
      <w:sz w:val="36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F46E3A"/>
    <w:rPr>
      <w:rFonts w:ascii="Arial" w:eastAsia="Microsoft YaHei" w:hAnsi="Arial" w:cs="Mangal"/>
      <w:b/>
      <w:bCs/>
      <w:caps/>
      <w:kern w:val="36"/>
      <w:sz w:val="36"/>
      <w:szCs w:val="36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E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6E3A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paragraph" w:styleId="Tekstpodstawowy">
    <w:name w:val="Body Text"/>
    <w:basedOn w:val="Normalny"/>
    <w:link w:val="TekstpodstawowyZnak"/>
    <w:rsid w:val="00F46E3A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46E3A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aragraf">
    <w:name w:val="Paragraf"/>
    <w:next w:val="Ustp"/>
    <w:rsid w:val="00A819B5"/>
    <w:pPr>
      <w:numPr>
        <w:numId w:val="2"/>
      </w:numPr>
      <w:spacing w:before="160" w:after="120"/>
      <w:jc w:val="center"/>
    </w:pPr>
    <w:rPr>
      <w:rFonts w:eastAsia="SimSun" w:cs="Mangal"/>
      <w:b/>
      <w:caps/>
      <w:kern w:val="1"/>
      <w:szCs w:val="24"/>
      <w:lang w:eastAsia="hi-IN" w:bidi="hi-IN"/>
    </w:rPr>
  </w:style>
  <w:style w:type="paragraph" w:customStyle="1" w:styleId="Ustp">
    <w:name w:val="Ustęp"/>
    <w:rsid w:val="001835D6"/>
    <w:pPr>
      <w:widowControl w:val="0"/>
      <w:numPr>
        <w:ilvl w:val="1"/>
        <w:numId w:val="2"/>
      </w:numPr>
      <w:suppressAutoHyphens/>
      <w:spacing w:before="120" w:after="80" w:line="240" w:lineRule="auto"/>
      <w:jc w:val="both"/>
    </w:pPr>
    <w:rPr>
      <w:rFonts w:eastAsia="SimSun" w:cs="Mangal"/>
      <w:kern w:val="1"/>
      <w:szCs w:val="24"/>
      <w:lang w:eastAsia="hi-IN" w:bidi="hi-IN"/>
    </w:rPr>
  </w:style>
  <w:style w:type="paragraph" w:customStyle="1" w:styleId="punkt">
    <w:name w:val="punkt"/>
    <w:rsid w:val="0057174E"/>
    <w:pPr>
      <w:widowControl w:val="0"/>
      <w:numPr>
        <w:ilvl w:val="2"/>
        <w:numId w:val="2"/>
      </w:numPr>
      <w:suppressAutoHyphens/>
      <w:spacing w:after="57" w:line="240" w:lineRule="auto"/>
      <w:jc w:val="both"/>
    </w:pPr>
    <w:rPr>
      <w:rFonts w:eastAsia="SimSun" w:cs="Mangal"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57174E"/>
    <w:pPr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era">
    <w:name w:val="litera"/>
    <w:basedOn w:val="punkt"/>
    <w:qFormat/>
    <w:rsid w:val="001E73ED"/>
    <w:pPr>
      <w:numPr>
        <w:ilvl w:val="3"/>
      </w:numPr>
    </w:pPr>
  </w:style>
  <w:style w:type="paragraph" w:styleId="Nagwek">
    <w:name w:val="header"/>
    <w:basedOn w:val="Normalny"/>
    <w:link w:val="NagwekZnak"/>
    <w:uiPriority w:val="99"/>
    <w:unhideWhenUsed/>
    <w:rsid w:val="00A81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9B5"/>
  </w:style>
  <w:style w:type="paragraph" w:styleId="Stopka">
    <w:name w:val="footer"/>
    <w:basedOn w:val="Normalny"/>
    <w:link w:val="StopkaZnak"/>
    <w:uiPriority w:val="99"/>
    <w:unhideWhenUsed/>
    <w:rsid w:val="00A81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9B5"/>
  </w:style>
  <w:style w:type="paragraph" w:styleId="Akapitzlist">
    <w:name w:val="List Paragraph"/>
    <w:basedOn w:val="Normalny"/>
    <w:uiPriority w:val="34"/>
    <w:qFormat/>
    <w:rsid w:val="00B560D3"/>
    <w:pPr>
      <w:ind w:left="720"/>
      <w:contextualSpacing/>
    </w:pPr>
  </w:style>
  <w:style w:type="paragraph" w:customStyle="1" w:styleId="tiret">
    <w:name w:val="tiret"/>
    <w:basedOn w:val="litera"/>
    <w:qFormat/>
    <w:rsid w:val="00F81A94"/>
    <w:pPr>
      <w:numPr>
        <w:ilvl w:val="4"/>
      </w:numPr>
      <w:ind w:left="1701"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0F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F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541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&#322;%20Gronkiewicz\Documents\Niestandardowe%20szablony%20pakietu%20Office\umowa%20&#347;wiadczenia%20pomocy%20prawnej%20przedsi&#281;bior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5C335895144BB8978DF9623044D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76BC9-3B75-4746-A15B-D9AFB3996D27}"/>
      </w:docPartPr>
      <w:docPartBody>
        <w:p w:rsidR="00EE12B7" w:rsidRDefault="00B875D1">
          <w:pPr>
            <w:pStyle w:val="535C335895144BB8978DF9623044D478"/>
          </w:pPr>
          <w:r w:rsidRPr="002D245C">
            <w:rPr>
              <w:rStyle w:val="Tekstzastpczy"/>
            </w:rPr>
            <w:t>Wybierz element.</w:t>
          </w:r>
        </w:p>
      </w:docPartBody>
    </w:docPart>
    <w:docPart>
      <w:docPartPr>
        <w:name w:val="EF1F9428684B48C99A865BDAB62DE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662E3-4D69-45FD-B779-651CA6C7CC1B}"/>
      </w:docPartPr>
      <w:docPartBody>
        <w:p w:rsidR="00EE12B7" w:rsidRDefault="00B875D1">
          <w:pPr>
            <w:pStyle w:val="EF1F9428684B48C99A865BDAB62DE630"/>
          </w:pPr>
          <w:r w:rsidRPr="0096518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17DB"/>
    <w:rsid w:val="008C1E57"/>
    <w:rsid w:val="00AB5F02"/>
    <w:rsid w:val="00B875D1"/>
    <w:rsid w:val="00EE12B7"/>
    <w:rsid w:val="00FD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5F02"/>
    <w:rPr>
      <w:color w:val="808080"/>
    </w:rPr>
  </w:style>
  <w:style w:type="paragraph" w:customStyle="1" w:styleId="535C335895144BB8978DF9623044D478">
    <w:name w:val="535C335895144BB8978DF9623044D478"/>
    <w:rsid w:val="00EE12B7"/>
  </w:style>
  <w:style w:type="paragraph" w:customStyle="1" w:styleId="EF1F9428684B48C99A865BDAB62DE630">
    <w:name w:val="EF1F9428684B48C99A865BDAB62DE630"/>
    <w:rsid w:val="00EE12B7"/>
  </w:style>
  <w:style w:type="paragraph" w:customStyle="1" w:styleId="5F4DDA3AC08745D59D32A2E6A877E555">
    <w:name w:val="5F4DDA3AC08745D59D32A2E6A877E555"/>
    <w:rsid w:val="00FD17DB"/>
  </w:style>
  <w:style w:type="paragraph" w:customStyle="1" w:styleId="87B6C1786B4F486DBA37C0A1093BF74A">
    <w:name w:val="87B6C1786B4F486DBA37C0A1093BF74A"/>
    <w:rsid w:val="00FD17DB"/>
  </w:style>
  <w:style w:type="paragraph" w:customStyle="1" w:styleId="82968D31FA9F4E26A44C789445C7C121">
    <w:name w:val="82968D31FA9F4E26A44C789445C7C121"/>
    <w:rsid w:val="00EE12B7"/>
    <w:pPr>
      <w:spacing w:after="200" w:line="276" w:lineRule="auto"/>
    </w:pPr>
  </w:style>
  <w:style w:type="paragraph" w:customStyle="1" w:styleId="9731F7FFDA894915AC126A6D1AD36AA9">
    <w:name w:val="9731F7FFDA894915AC126A6D1AD36AA9"/>
    <w:rsid w:val="00AB5F0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świadczenia pomocy prawnej przedsiębiorca</Template>
  <TotalTime>1</TotalTime>
  <Pages>4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Gronkiewicz</dc:creator>
  <cp:lastModifiedBy>mgronkiewicz</cp:lastModifiedBy>
  <cp:revision>2</cp:revision>
  <cp:lastPrinted>2018-02-06T11:05:00Z</cp:lastPrinted>
  <dcterms:created xsi:type="dcterms:W3CDTF">2018-02-13T11:39:00Z</dcterms:created>
  <dcterms:modified xsi:type="dcterms:W3CDTF">2018-02-13T11:39:00Z</dcterms:modified>
</cp:coreProperties>
</file>